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A" w:rsidRDefault="00D7460A" w:rsidP="00D7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Encounters with Jesus:  Through the eyes of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z w:val="24"/>
          <w:szCs w:val="24"/>
        </w:rPr>
        <w:t>, a Disciple</w:t>
      </w:r>
    </w:p>
    <w:p w:rsidR="00304722" w:rsidRDefault="00D7460A" w:rsidP="00D7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13 – March 3, 2025</w:t>
      </w:r>
    </w:p>
    <w:p w:rsidR="00D7460A" w:rsidRPr="00D7460A" w:rsidRDefault="00587D73" w:rsidP="00D7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Mondays – 5:00 – 6</w:t>
      </w:r>
      <w:r w:rsidR="00304722">
        <w:rPr>
          <w:rFonts w:ascii="Times New Roman" w:eastAsia="Times New Roman" w:hAnsi="Times New Roman" w:cs="Times New Roman"/>
          <w:sz w:val="24"/>
          <w:szCs w:val="24"/>
        </w:rPr>
        <w:t>:30 PT</w:t>
      </w:r>
      <w:r w:rsidR="00921E5E">
        <w:rPr>
          <w:rFonts w:ascii="Times New Roman" w:eastAsia="Times New Roman" w:hAnsi="Times New Roman" w:cs="Times New Roman"/>
          <w:sz w:val="24"/>
          <w:szCs w:val="24"/>
        </w:rPr>
        <w:t xml:space="preserve"> (Tentative)</w:t>
      </w:r>
      <w:r w:rsidR="00D7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Description of Bible Study: </w:t>
      </w:r>
    </w:p>
    <w:p w:rsidR="00A60AF5" w:rsidRDefault="00A60AF5" w:rsidP="00D7460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87D73" w:rsidRDefault="00D7460A" w:rsidP="00A60AF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News about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>Jesus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spread quickly over the whole region of Galilee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>.  Mark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writing to a restless, impatient audience.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These people are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more like movie-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goers than readers who look for an outline and come away baffled.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 and Luke each give four chapters of historical warm-up before recording a miracle.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Mark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covers three miracles and a group event in the first chapter alone.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Mark focuses on events, not speeches or editorial comments. 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contrast to all of its action scenes, the book includes only a sampling of Jesus‘s parables. 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>According to Mark, w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herever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>Jesus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goes, the crowd follows buzzing about his remarkable life. “</w:t>
      </w:r>
      <w:r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Is he the </w:t>
      </w:r>
      <w:r w:rsidR="00587D73"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really the</w:t>
      </w:r>
      <w:r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587D73"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son</w:t>
      </w:r>
      <w:r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of God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“?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Is he mad”?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Isn’t this the carpenter’s boy”?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D7460A" w:rsidRPr="00D7460A" w:rsidRDefault="00587D73" w:rsidP="00A60AF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Mark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manages to achieve more dra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ma than perhaps any other biblical writer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aps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ction guarantees an attentive audience and Mark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jams sequences together breathlessly.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460A"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At once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spirit sends Jesus into the desert; </w:t>
      </w:r>
      <w:r w:rsidR="00D7460A"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at once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disciples respond to Jesus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’ call to follow him; Jesus’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touch </w:t>
      </w:r>
      <w:r w:rsidR="00D7460A" w:rsidRPr="00587D7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immediately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heals a man with leprosy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42 times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Mark 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uses the Greek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verb “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hurry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which has been translated into English 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several different ways.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acters rush from place to place and 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crowds are astonished 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His 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mighty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s. 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Mark’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gospel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full of 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emotive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words like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amazed, astonished, and terrified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>. A phenomenon is loose on the e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arth,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Mark</w:t>
      </w:r>
      <w:r w:rsidR="00D7460A"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determined to capture its impact for future generations. </w:t>
      </w:r>
    </w:p>
    <w:p w:rsidR="00D7460A" w:rsidRPr="00D7460A" w:rsidRDefault="00D7460A" w:rsidP="00A60AF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About 90% of Mark‘s content app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ears in the three </w:t>
      </w:r>
      <w:r w:rsidR="001A5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other </w:t>
      </w:r>
      <w:r w:rsidR="00587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gospels. 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Mark doesn’t refer to the Old Testament law, a striking difference from the other gospels 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such facts indicate that his book was written to a non-Jewish audience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probably the Romans.  Because it loosely follows the chronological 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order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Jesus‘s life, Mark offers an excellent introduction to the life of Jesus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His encounters with others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our study, </w:t>
      </w:r>
      <w:r w:rsidR="00F956E1" w:rsidRPr="00F956E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Encountering Jesus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, a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s you read, stop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ponder the events, the words that Mark records:  W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hy did 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Mark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select these facts? What meaning did they have for the people in Jesus‘s day? What </w:t>
      </w:r>
      <w:r w:rsidR="00F956E1">
        <w:rPr>
          <w:rFonts w:ascii="Times New Roman" w:eastAsia="Times New Roman" w:hAnsi="Times New Roman" w:cs="Times New Roman"/>
          <w:color w:val="222222"/>
          <w:sz w:val="24"/>
          <w:szCs w:val="24"/>
        </w:rPr>
        <w:t>meaning do they have for us/you today</w:t>
      </w:r>
      <w:r w:rsidRPr="00D7460A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E626B4" w:rsidRPr="00D7460A" w:rsidRDefault="00E626B4">
      <w:pPr>
        <w:rPr>
          <w:rFonts w:ascii="Times New Roman" w:hAnsi="Times New Roman" w:cs="Times New Roman"/>
          <w:sz w:val="24"/>
          <w:szCs w:val="24"/>
        </w:rPr>
      </w:pPr>
    </w:p>
    <w:p w:rsidR="00D7460A" w:rsidRPr="00D7460A" w:rsidRDefault="00D7460A">
      <w:pPr>
        <w:rPr>
          <w:rFonts w:ascii="Times New Roman" w:hAnsi="Times New Roman" w:cs="Times New Roman"/>
          <w:sz w:val="24"/>
          <w:szCs w:val="24"/>
        </w:rPr>
      </w:pPr>
      <w:r w:rsidRPr="00D7460A">
        <w:rPr>
          <w:rFonts w:ascii="Times New Roman" w:hAnsi="Times New Roman" w:cs="Times New Roman"/>
          <w:sz w:val="24"/>
          <w:szCs w:val="24"/>
        </w:rPr>
        <w:br w:type="page"/>
      </w:r>
    </w:p>
    <w:p w:rsidR="00D7460A" w:rsidRDefault="00F956E1" w:rsidP="00D7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Encounters with Jesus</w:t>
      </w:r>
      <w:r w:rsidR="00A60AF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7460A" w:rsidRPr="00A60AF5">
        <w:rPr>
          <w:rFonts w:ascii="Times New Roman" w:eastAsia="Times New Roman" w:hAnsi="Times New Roman" w:cs="Times New Roman"/>
          <w:sz w:val="24"/>
          <w:szCs w:val="24"/>
        </w:rPr>
        <w:t>Through the eyes of Mark, a Disciple</w:t>
      </w:r>
    </w:p>
    <w:p w:rsidR="00A60AF5" w:rsidRPr="00A60AF5" w:rsidRDefault="00A60AF5" w:rsidP="00D7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AF5">
        <w:rPr>
          <w:rFonts w:ascii="Times New Roman" w:eastAsia="Times New Roman" w:hAnsi="Times New Roman" w:cs="Times New Roman"/>
          <w:sz w:val="24"/>
          <w:szCs w:val="24"/>
        </w:rPr>
        <w:t xml:space="preserve">Study Schedule </w:t>
      </w:r>
      <w:r>
        <w:rPr>
          <w:rFonts w:ascii="Times New Roman" w:eastAsia="Times New Roman" w:hAnsi="Times New Roman" w:cs="Times New Roman"/>
          <w:sz w:val="24"/>
          <w:szCs w:val="24"/>
        </w:rPr>
        <w:t>(8 Sessions)</w:t>
      </w:r>
    </w:p>
    <w:p w:rsid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January 13th: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Introduction to Mark Study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Study schedule and instructions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1 (9 interactions)</w:t>
      </w:r>
      <w:r w:rsidR="001A5985">
        <w:rPr>
          <w:rFonts w:ascii="Times New Roman" w:eastAsia="Times New Roman" w:hAnsi="Times New Roman" w:cs="Times New Roman"/>
          <w:sz w:val="24"/>
          <w:szCs w:val="24"/>
        </w:rPr>
        <w:t xml:space="preserve"> – We will do in class</w:t>
      </w:r>
      <w:bookmarkStart w:id="0" w:name="_GoBack"/>
      <w:bookmarkEnd w:id="0"/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January 20: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2 (6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3 (6 interactions)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January 27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4 (2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5 (10 interactions)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February 3: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6 (7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7 (6 interactions)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February 10: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8 (9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9 (9 interactions)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September 17: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10 (9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11 (5 interactions)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February 24: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12 (6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Chapter 13 (1 interaction)</w:t>
      </w: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March 3: 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Review of last week</w:t>
      </w:r>
    </w:p>
    <w:p w:rsidR="00D7460A" w:rsidRPr="00D7460A" w:rsidRDefault="00D7460A" w:rsidP="00D746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Chapter 14 (3 interactions)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Observe Lord’s Supper  </w:t>
      </w:r>
    </w:p>
    <w:p w:rsid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Pr="00D7460A" w:rsidRDefault="00D7460A" w:rsidP="00D7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60A" w:rsidRDefault="00D7460A" w:rsidP="00A6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b/>
          <w:i/>
          <w:sz w:val="24"/>
          <w:szCs w:val="24"/>
        </w:rPr>
        <w:t>Note for Lent</w:t>
      </w:r>
      <w:r w:rsidRPr="00D7460A">
        <w:rPr>
          <w:rFonts w:ascii="Times New Roman" w:eastAsia="Times New Roman" w:hAnsi="Times New Roman" w:cs="Times New Roman"/>
          <w:sz w:val="24"/>
          <w:szCs w:val="24"/>
        </w:rPr>
        <w:t>:  Mark 14:27 through 16:19 - Jesus‘s death and resurrection: we will be participating in the imposition of ashes, Lent, Holy week and the celebration of Christ’s Resurrection on Easter Sunday.</w:t>
      </w:r>
    </w:p>
    <w:p w:rsidR="00D7460A" w:rsidRPr="00D7460A" w:rsidRDefault="00D7460A" w:rsidP="00D74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March 5th April 17th - Lent</w:t>
      </w:r>
    </w:p>
    <w:p w:rsidR="00D7460A" w:rsidRPr="00D7460A" w:rsidRDefault="00D7460A" w:rsidP="00D74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April 18th - Holy Friday</w:t>
      </w:r>
    </w:p>
    <w:p w:rsidR="00D7460A" w:rsidRPr="00D7460A" w:rsidRDefault="00D7460A" w:rsidP="00D74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April 19th - Holy Saturday</w:t>
      </w:r>
    </w:p>
    <w:p w:rsidR="00D7460A" w:rsidRDefault="00D7460A" w:rsidP="00D746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460A">
        <w:rPr>
          <w:rFonts w:ascii="Times New Roman" w:eastAsia="Times New Roman" w:hAnsi="Times New Roman" w:cs="Times New Roman"/>
          <w:sz w:val="24"/>
          <w:szCs w:val="24"/>
        </w:rPr>
        <w:t>April 20th - Easter Sunday</w:t>
      </w:r>
    </w:p>
    <w:p w:rsidR="00F956E1" w:rsidRDefault="00F956E1" w:rsidP="00F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6E1" w:rsidRDefault="00F956E1" w:rsidP="00F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 of Mark for Lent Study on your own as you contemplate your discipleship</w:t>
      </w:r>
    </w:p>
    <w:p w:rsidR="00F956E1" w:rsidRDefault="00F956E1" w:rsidP="00F95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Lent:  Mark 14:27 – 15:41</w:t>
      </w:r>
    </w:p>
    <w:p w:rsidR="00F956E1" w:rsidRPr="00D7460A" w:rsidRDefault="00F956E1" w:rsidP="00F95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Holy Week:  Mark 15:42-16:20 </w:t>
      </w:r>
    </w:p>
    <w:p w:rsidR="00D7460A" w:rsidRPr="00D7460A" w:rsidRDefault="00D7460A">
      <w:pPr>
        <w:rPr>
          <w:rFonts w:ascii="Times New Roman" w:hAnsi="Times New Roman" w:cs="Times New Roman"/>
          <w:sz w:val="24"/>
          <w:szCs w:val="24"/>
        </w:rPr>
      </w:pPr>
    </w:p>
    <w:sectPr w:rsidR="00D7460A" w:rsidRPr="00D7460A" w:rsidSect="00F956E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A"/>
    <w:rsid w:val="001A5985"/>
    <w:rsid w:val="00304722"/>
    <w:rsid w:val="00587D73"/>
    <w:rsid w:val="008D4A70"/>
    <w:rsid w:val="00921E5E"/>
    <w:rsid w:val="00A60AF5"/>
    <w:rsid w:val="00D7460A"/>
    <w:rsid w:val="00E626B4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2024-12-26T22:52:00Z</cp:lastPrinted>
  <dcterms:created xsi:type="dcterms:W3CDTF">2024-12-26T22:30:00Z</dcterms:created>
  <dcterms:modified xsi:type="dcterms:W3CDTF">2025-01-08T06:22:00Z</dcterms:modified>
</cp:coreProperties>
</file>